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87A" w:rsidRPr="00EA659E" w:rsidRDefault="00C67E53" w:rsidP="00DF2C30">
      <w:pPr>
        <w:rPr>
          <w:b/>
          <w:i/>
          <w:sz w:val="32"/>
          <w:u w:val="single"/>
        </w:rPr>
      </w:pPr>
      <w:r w:rsidRPr="00EA659E">
        <w:rPr>
          <w:b/>
          <w:i/>
          <w:sz w:val="32"/>
          <w:u w:val="single"/>
        </w:rPr>
        <w:t>Cab</w:t>
      </w:r>
      <w:r w:rsidR="00EA659E">
        <w:rPr>
          <w:b/>
          <w:i/>
          <w:sz w:val="32"/>
          <w:u w:val="single"/>
        </w:rPr>
        <w:t>le</w:t>
      </w:r>
      <w:r w:rsidRPr="00EA659E">
        <w:rPr>
          <w:b/>
          <w:i/>
          <w:sz w:val="32"/>
          <w:u w:val="single"/>
        </w:rPr>
        <w:t xml:space="preserve"> </w:t>
      </w:r>
      <w:r w:rsidR="00EA659E" w:rsidRPr="00EA659E">
        <w:rPr>
          <w:b/>
          <w:i/>
          <w:sz w:val="32"/>
          <w:u w:val="single"/>
        </w:rPr>
        <w:t xml:space="preserve">para </w:t>
      </w:r>
      <w:r w:rsidR="00FF31A0" w:rsidRPr="00EA659E">
        <w:rPr>
          <w:b/>
          <w:i/>
          <w:sz w:val="32"/>
          <w:u w:val="single"/>
        </w:rPr>
        <w:t>Bombas Peristálticas/</w:t>
      </w:r>
      <w:proofErr w:type="spellStart"/>
      <w:r w:rsidR="00FF31A0" w:rsidRPr="00EA659E">
        <w:rPr>
          <w:b/>
          <w:i/>
          <w:sz w:val="32"/>
          <w:u w:val="single"/>
        </w:rPr>
        <w:t>TankBot</w:t>
      </w:r>
      <w:proofErr w:type="spellEnd"/>
      <w:r w:rsidRPr="00EA659E">
        <w:rPr>
          <w:b/>
          <w:i/>
          <w:sz w:val="32"/>
          <w:u w:val="single"/>
        </w:rPr>
        <w:t xml:space="preserve"> Pr</w:t>
      </w:r>
      <w:r w:rsidR="00EA659E">
        <w:rPr>
          <w:b/>
          <w:i/>
          <w:sz w:val="32"/>
          <w:u w:val="single"/>
        </w:rPr>
        <w:t>econfeccionado</w:t>
      </w:r>
      <w:r w:rsidR="00FF31A0" w:rsidRPr="00EA659E">
        <w:t xml:space="preserve"> </w:t>
      </w:r>
      <w:r w:rsidRPr="00EA659E">
        <w:t>Link d</w:t>
      </w:r>
      <w:r w:rsidR="00EA659E" w:rsidRPr="00EA659E">
        <w:t>e la</w:t>
      </w:r>
      <w:r w:rsidRPr="00EA659E">
        <w:t xml:space="preserve"> </w:t>
      </w:r>
      <w:r w:rsidR="00EA659E" w:rsidRPr="00EA659E">
        <w:t>tienda</w:t>
      </w:r>
      <w:r w:rsidRPr="00EA659E">
        <w:t xml:space="preserve"> Open</w:t>
      </w:r>
      <w:r w:rsidR="00FF31A0" w:rsidRPr="00EA659E">
        <w:t xml:space="preserve"> </w:t>
      </w:r>
      <w:proofErr w:type="spellStart"/>
      <w:r w:rsidRPr="00EA659E">
        <w:t>Grow</w:t>
      </w:r>
      <w:proofErr w:type="spellEnd"/>
      <w:r w:rsidR="009D087A" w:rsidRPr="00EA659E">
        <w:t xml:space="preserve">: </w:t>
      </w:r>
      <w:hyperlink r:id="rId5" w:history="1">
        <w:r w:rsidR="00FF31A0" w:rsidRPr="00EA659E">
          <w:rPr>
            <w:rStyle w:val="Hiperligao"/>
          </w:rPr>
          <w:t>https://opengrow.pt/shop/peripherals-extras/187-pre-assembled-peristaltic-cable-2m</w:t>
        </w:r>
      </w:hyperlink>
    </w:p>
    <w:p w:rsidR="009C5993" w:rsidRPr="00EA659E" w:rsidRDefault="009D087A" w:rsidP="00DF2C30">
      <w:r w:rsidRPr="00EA659E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FF31A0" w:rsidRPr="00EA659E" w:rsidTr="00B17E11">
        <w:tc>
          <w:tcPr>
            <w:tcW w:w="3906" w:type="dxa"/>
          </w:tcPr>
          <w:p w:rsidR="00FF31A0" w:rsidRPr="00EA659E" w:rsidRDefault="00FF31A0" w:rsidP="00B17E11">
            <w:r w:rsidRPr="00EA659E">
              <w:rPr>
                <w:noProof/>
              </w:rPr>
              <w:drawing>
                <wp:inline distT="0" distB="0" distL="0" distR="0" wp14:anchorId="1A57561A" wp14:editId="238ED187">
                  <wp:extent cx="2057400" cy="2057400"/>
                  <wp:effectExtent l="0" t="0" r="0" b="0"/>
                  <wp:docPr id="5" name="Picture 2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FF31A0" w:rsidRPr="00EA659E" w:rsidRDefault="00FF31A0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EA659E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EA659E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COMP0032</w:t>
            </w:r>
          </w:p>
          <w:p w:rsidR="00EA659E" w:rsidRPr="00EA659E" w:rsidRDefault="00EA659E" w:rsidP="00EA659E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Cable preconfeccionado de 4 conductores con conexión hembra para </w:t>
            </w:r>
            <w:proofErr w:type="spellStart"/>
            <w:r w:rsidRPr="00EA659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EA659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conectores rápidos para bombas peristálticas.</w:t>
            </w:r>
          </w:p>
          <w:p w:rsidR="00EA659E" w:rsidRPr="00EA659E" w:rsidRDefault="00EA659E" w:rsidP="00EA659E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EA659E" w:rsidRPr="00EA659E" w:rsidRDefault="00EA659E" w:rsidP="00EA659E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Suporta dos bombas peristálticas diferentes.</w:t>
            </w: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FF31A0" w:rsidRPr="00EA659E" w:rsidRDefault="00EA659E" w:rsidP="00FF31A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EA659E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EA659E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FF31A0" w:rsidRPr="00EA659E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EA659E">
              <w:rPr>
                <w:rFonts w:ascii="Arial" w:hAnsi="Arial" w:cs="Arial"/>
                <w:color w:val="666666"/>
                <w:sz w:val="20"/>
                <w:szCs w:val="20"/>
              </w:rPr>
              <w:t xml:space="preserve">- </w:t>
            </w:r>
            <w:r w:rsidR="00EA659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Compatibilidad con las </w:t>
            </w:r>
            <w:hyperlink r:id="rId7" w:tgtFrame="_blank" w:history="1">
              <w:r w:rsidR="00EA659E">
                <w:rPr>
                  <w:rStyle w:val="Hiperligao"/>
                  <w:rFonts w:ascii="Arial" w:hAnsi="Arial" w:cs="Arial"/>
                  <w:color w:val="7BAE2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bombas peristálticas</w:t>
              </w:r>
            </w:hyperlink>
            <w:r w:rsidR="00EA659E"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 vendidas en nuestra tienda</w:t>
            </w:r>
          </w:p>
          <w:p w:rsidR="00FF31A0" w:rsidRPr="00EA659E" w:rsidRDefault="00FF31A0" w:rsidP="00FF31A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FF31A0" w:rsidRPr="00EA659E" w:rsidTr="00B17E11">
              <w:tc>
                <w:tcPr>
                  <w:tcW w:w="1368" w:type="dxa"/>
                </w:tcPr>
                <w:p w:rsidR="00FF31A0" w:rsidRPr="00EA659E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EA659E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E8EC272" wp14:editId="15C64045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31A0" w:rsidRPr="00EA659E" w:rsidRDefault="00FF31A0" w:rsidP="00FF31A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EA659E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FF31A0" w:rsidRPr="00EA659E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</w:p>
              </w:tc>
            </w:tr>
          </w:tbl>
          <w:p w:rsidR="00FF31A0" w:rsidRPr="00EA659E" w:rsidRDefault="00FF31A0" w:rsidP="00FF31A0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FF31A0" w:rsidRPr="00EA659E" w:rsidRDefault="00FF31A0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FF31A0" w:rsidRPr="00EA659E" w:rsidTr="00B17E11">
        <w:tc>
          <w:tcPr>
            <w:tcW w:w="10682" w:type="dxa"/>
            <w:gridSpan w:val="2"/>
            <w:shd w:val="clear" w:color="auto" w:fill="93C13D"/>
          </w:tcPr>
          <w:p w:rsidR="00FF31A0" w:rsidRPr="00EA659E" w:rsidRDefault="00FF31A0" w:rsidP="00FF31A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Cab</w:t>
            </w:r>
            <w:r w:rsidR="00EA659E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le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EA659E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Volta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je</w:t>
            </w: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máximo</w:t>
            </w:r>
          </w:p>
        </w:tc>
        <w:tc>
          <w:tcPr>
            <w:tcW w:w="6490" w:type="dxa"/>
          </w:tcPr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300V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FF31A0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Medida do </w:t>
            </w:r>
            <w:r w:rsidR="007D37C4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</w:t>
            </w: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</w:t>
            </w:r>
          </w:p>
        </w:tc>
        <w:tc>
          <w:tcPr>
            <w:tcW w:w="6490" w:type="dxa"/>
          </w:tcPr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22 AWG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Condu</w:t>
            </w:r>
            <w:r w:rsid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tor</w:t>
            </w:r>
          </w:p>
        </w:tc>
        <w:tc>
          <w:tcPr>
            <w:tcW w:w="6490" w:type="dxa"/>
          </w:tcPr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Quantidade</w:t>
            </w:r>
            <w:proofErr w:type="spellEnd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4</w:t>
            </w:r>
          </w:p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proofErr w:type="spellStart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Bronze</w:t>
            </w:r>
            <w:proofErr w:type="spellEnd"/>
          </w:p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Isolamento</w:t>
            </w:r>
            <w:proofErr w:type="spellEnd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PVC</w:t>
            </w:r>
          </w:p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Vertente</w:t>
            </w:r>
            <w:proofErr w:type="spellEnd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: 7/30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EA659E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Chaqueta</w:t>
            </w:r>
            <w:r w:rsidR="00FF31A0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(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Aislamiento</w:t>
            </w:r>
            <w:r w:rsidR="00FF31A0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490" w:type="dxa"/>
          </w:tcPr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Cobre, Recocido</w:t>
            </w:r>
          </w:p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metro: 3.18mm</w:t>
            </w:r>
          </w:p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Espesura: 0.381mm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FF31A0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Temperatura de </w:t>
            </w:r>
            <w:r w:rsid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funcionamiento</w:t>
            </w:r>
          </w:p>
        </w:tc>
        <w:tc>
          <w:tcPr>
            <w:tcW w:w="6490" w:type="dxa"/>
          </w:tcPr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-20°C ~ 75°C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EA659E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FF31A0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FF31A0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7D37C4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="00FF31A0"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490" w:type="dxa"/>
          </w:tcPr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Conectores</w:t>
            </w:r>
          </w:p>
        </w:tc>
        <w:tc>
          <w:tcPr>
            <w:tcW w:w="6490" w:type="dxa"/>
          </w:tcPr>
          <w:p w:rsidR="00FF31A0" w:rsidRPr="00EA659E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1 conector 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hembra</w:t>
            </w: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4 pin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</w:t>
            </w: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s</w:t>
            </w:r>
          </w:p>
          <w:p w:rsidR="00FF31A0" w:rsidRPr="00EA659E" w:rsidRDefault="008C2CF2" w:rsidP="008C2CF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4 conectores de 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ranura rápida</w:t>
            </w:r>
          </w:p>
        </w:tc>
      </w:tr>
      <w:tr w:rsidR="00FF31A0" w:rsidRPr="00EA659E" w:rsidTr="00B17E11">
        <w:tc>
          <w:tcPr>
            <w:tcW w:w="4192" w:type="dxa"/>
          </w:tcPr>
          <w:p w:rsidR="00FF31A0" w:rsidRPr="00EA659E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EA659E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FF31A0" w:rsidRPr="00EA659E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r w:rsid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y</w:t>
            </w:r>
            <w:r w:rsidRPr="00EA659E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Bombas Peristálticas</w:t>
            </w:r>
          </w:p>
        </w:tc>
      </w:tr>
    </w:tbl>
    <w:p w:rsidR="00C67E53" w:rsidRPr="00EA659E" w:rsidRDefault="00C67E53" w:rsidP="009D087A">
      <w:pPr>
        <w:ind w:firstLine="284"/>
        <w:rPr>
          <w:b/>
        </w:rPr>
      </w:pPr>
    </w:p>
    <w:p w:rsidR="009D087A" w:rsidRPr="00EA659E" w:rsidRDefault="00EA659E" w:rsidP="009D087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EA659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</w:t>
      </w: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ó</w:t>
      </w:r>
      <w:r w:rsidRPr="00EA659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mo uso este cab</w:t>
      </w: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le</w:t>
      </w:r>
      <w:r w:rsidRPr="00EA659E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9D087A" w:rsidRPr="00EA659E" w:rsidRDefault="00C67E53" w:rsidP="009D087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Cabo </w:t>
      </w:r>
      <w:r w:rsid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Pre ensamblado</w:t>
      </w:r>
      <w:r w:rsidR="008A4B2C" w:rsidRP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</w:t>
      </w:r>
      <w:r w:rsidRP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de Bombas Peristálticas</w:t>
      </w:r>
      <w:r w:rsidR="008A4B2C" w:rsidRP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para </w:t>
      </w:r>
      <w:proofErr w:type="spellStart"/>
      <w:r w:rsidR="00FF31A0" w:rsidRPr="00EA65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TankBot</w:t>
      </w:r>
      <w:proofErr w:type="spellEnd"/>
    </w:p>
    <w:p w:rsidR="00EA659E" w:rsidRDefault="00EA659E" w:rsidP="005C13F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Este cable es compatible con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y presenta también conectores rápidos compatibles con bombas peristálticas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</w:t>
      </w:r>
    </w:p>
    <w:p w:rsidR="005C13FD" w:rsidRPr="00EA659E" w:rsidRDefault="00EA659E" w:rsidP="005C13F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A 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continuación,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puede encontrar los esquemas y pines exactos para interconectar este cable entre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y dos bombas peristálticas distintas </w:t>
      </w:r>
      <w:proofErr w:type="spellStart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™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>.</w:t>
      </w:r>
    </w:p>
    <w:p w:rsidR="009D087A" w:rsidRPr="00EA659E" w:rsidRDefault="00EA659E" w:rsidP="009D087A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lastRenderedPageBreak/>
        <w:t>Conexión</w:t>
      </w:r>
      <w:r w:rsidR="00C67E53" w:rsidRPr="00EA659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="00C67E53" w:rsidRPr="00EA659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C67E53" w:rsidRPr="00EA659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5C13FD" w:rsidRPr="00EA659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y</w:t>
      </w:r>
      <w:r w:rsidR="005C13FD" w:rsidRPr="00EA659E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Bombas Peristálticas</w:t>
      </w:r>
    </w:p>
    <w:p w:rsidR="009D087A" w:rsidRPr="00EA659E" w:rsidRDefault="009D087A" w:rsidP="009D087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659E">
        <w:rPr>
          <w:rFonts w:ascii="Arial" w:hAnsi="Arial" w:cs="Arial"/>
          <w:color w:val="777777"/>
          <w:sz w:val="20"/>
          <w:szCs w:val="20"/>
        </w:rPr>
        <w:br/>
      </w:r>
    </w:p>
    <w:p w:rsidR="009D087A" w:rsidRPr="00EA659E" w:rsidRDefault="009D087A" w:rsidP="009D087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A659E">
        <w:rPr>
          <w:rFonts w:ascii="Arial" w:hAnsi="Arial" w:cs="Arial"/>
          <w:noProof/>
          <w:color w:val="777777"/>
          <w:sz w:val="20"/>
          <w:szCs w:val="20"/>
          <w:lang w:eastAsia="en-US"/>
        </w:rPr>
        <w:drawing>
          <wp:inline distT="0" distB="0" distL="0" distR="0">
            <wp:extent cx="4892040" cy="3494314"/>
            <wp:effectExtent l="0" t="0" r="3810" b="0"/>
            <wp:docPr id="4" name="Picture 4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349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EA659E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  <w:bookmarkStart w:id="0" w:name="_GoBack"/>
      <w:bookmarkEnd w:id="0"/>
    </w:p>
    <w:sectPr w:rsidR="009D087A" w:rsidRPr="00EA659E" w:rsidSect="00FF31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15C86"/>
    <w:rsid w:val="00240965"/>
    <w:rsid w:val="00345949"/>
    <w:rsid w:val="003E28CB"/>
    <w:rsid w:val="00570421"/>
    <w:rsid w:val="005C13FD"/>
    <w:rsid w:val="007D37C4"/>
    <w:rsid w:val="008A4B2C"/>
    <w:rsid w:val="008C2CF2"/>
    <w:rsid w:val="008E3ADE"/>
    <w:rsid w:val="009223F0"/>
    <w:rsid w:val="009C5993"/>
    <w:rsid w:val="009D087A"/>
    <w:rsid w:val="00A4328C"/>
    <w:rsid w:val="00AE1DE9"/>
    <w:rsid w:val="00B16EDB"/>
    <w:rsid w:val="00C55AFA"/>
    <w:rsid w:val="00C67E53"/>
    <w:rsid w:val="00D2213F"/>
    <w:rsid w:val="00DF2C30"/>
    <w:rsid w:val="00E408DB"/>
    <w:rsid w:val="00E54C36"/>
    <w:rsid w:val="00EA659E"/>
    <w:rsid w:val="00F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0E387"/>
  <w15:docId w15:val="{79FD217D-CED0-4CA2-BD31-CAF4F4B5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FF31A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engrow.pt/shop/peripherals-extras/19-peristaltic-pum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opengrow.pt/shop/peripherals-extras/187-pre-assembled-peristaltic-cable-2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552D-91CE-4450-9BE1-B118E8F5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230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12</cp:revision>
  <dcterms:created xsi:type="dcterms:W3CDTF">2018-04-04T10:06:00Z</dcterms:created>
  <dcterms:modified xsi:type="dcterms:W3CDTF">2018-04-24T14:26:00Z</dcterms:modified>
</cp:coreProperties>
</file>